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jpeg" ContentType="image/jpeg"/>
  <Override PartName="/word/media/image9.png" ContentType="image/png"/>
  <Override PartName="/word/media/image7.jpeg" ContentType="image/jpeg"/>
  <Override PartName="/word/media/image11.png" ContentType="image/png"/>
  <Override PartName="/word/media/image8.png" ContentType="image/png"/>
  <Override PartName="/word/media/image12.png" ContentType="image/png"/>
  <Override PartName="/word/media/image10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Карта специализированных услуг по поддержке граждан с инвалидностью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Cs/>
        </w:rPr>
        <w:t>(для граждан с инвалидностью старше 18 лет трудоспособного возраста и их законных представителей, а также граждан с инвалидностью старше 60 лет)</w:t>
      </w:r>
    </w:p>
    <w:tbl>
      <w:tblPr>
        <w:tblW w:w="156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40"/>
        <w:gridCol w:w="2742"/>
        <w:gridCol w:w="3704"/>
        <w:gridCol w:w="1397"/>
        <w:gridCol w:w="1018"/>
        <w:gridCol w:w="1261"/>
        <w:gridCol w:w="1732"/>
      </w:tblGrid>
      <w:tr>
        <w:trPr>
          <w:trHeight w:val="1466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1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организации, фактический адрес, контактные данные (телефон, электронная почта, сайт) и режим работы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сервиса/услуги,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контактные данные, ссылка на сервис/услугу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Описание услуги/сервиса, периодичность предоставления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Категории граждан*, которым оказываются услуги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Форма предоставления (очно/заочно/дистанционно)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Платно/бесплатно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Наличие доступной среды</w:t>
            </w:r>
          </w:p>
        </w:tc>
      </w:tr>
      <w:tr>
        <w:trPr>
          <w:trHeight w:val="198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134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</w:tr>
      <w:tr>
        <w:trPr>
          <w:trHeight w:val="481" w:hRule="atLeast"/>
        </w:trPr>
        <w:tc>
          <w:tcPr>
            <w:tcW w:w="1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Медицинская помощь</w:t>
            </w:r>
          </w:p>
        </w:tc>
      </w:tr>
      <w:tr>
        <w:trPr>
          <w:trHeight w:val="1489" w:hRule="atLeast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ОГБУЗ «Усольская городская больница»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(Поликлиника № 1)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Адрес: 665458, г.Усолье-Сибирское, пр. Комсомольский, д. 56.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 регистратуры: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8 (39543) 7- 04-40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Call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-центр: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Телефон: 88003021959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Е-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: </w:t>
            </w:r>
            <w:hyperlink r:id="rId2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  <w:lang w:val="en-US"/>
                </w:rPr>
                <w:t>gmbinet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@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  <w:lang w:val="en-US"/>
                </w:rPr>
                <w:t>irmail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Сайт:</w:t>
            </w:r>
            <w:r>
              <w:rPr>
                <w:rFonts w:ascii="Times New Roman" w:hAnsi="Times New Roman"/>
              </w:rPr>
              <w:t xml:space="preserve"> </w:t>
            </w:r>
            <w:hyperlink r:id="rId3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  <w:lang w:val="en-US"/>
                </w:rPr>
                <w:t>http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://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  <w:lang w:val="en-US"/>
                </w:rPr>
                <w:t>usolie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-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  <w:lang w:val="en-US"/>
                </w:rPr>
                <w:t>gmb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  <w:lang w:val="en-US"/>
                </w:rPr>
                <w:t>ru</w:t>
              </w:r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/</w:t>
              </w:r>
            </w:hyperlink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Режим работы: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Пн.-Пт. 08.00 - 18.00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Без перерыва на обед.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Телефон: </w:t>
            </w:r>
            <w:r>
              <w:rPr>
                <w:rStyle w:val="Strong"/>
                <w:rFonts w:ascii="Times New Roman" w:hAnsi="Times New Roman"/>
                <w:b w:val="false"/>
                <w:bCs w:val="false"/>
                <w:sz w:val="20"/>
                <w:szCs w:val="20"/>
              </w:rPr>
              <w:t>8 (39543)7-11-08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парковка, кнопка вызова персонала</w:t>
            </w:r>
          </w:p>
        </w:tc>
      </w:tr>
      <w:tr>
        <w:trPr>
          <w:trHeight w:val="270" w:hRule="atLeast"/>
        </w:trPr>
        <w:tc>
          <w:tcPr>
            <w:tcW w:w="3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Оформление и переоформление инвалидности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Телефон: 8 (39543) 7-10-27</w:t>
            </w:r>
          </w:p>
          <w:p>
            <w:pPr>
              <w:pStyle w:val="Normal"/>
              <w:spacing w:lineRule="auto" w:line="240" w:before="0" w:after="0"/>
              <w:rPr>
                <w:shd w:fill="FF8000" w:val="clear"/>
              </w:rPr>
            </w:pPr>
            <w:r>
              <w:rPr>
                <w:shd w:fill="FF8000" w:val="clear"/>
              </w:rPr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ФАП с. Мальта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665476, Усольский район, с. Мальта, ул. Ленина, д. 106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124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с. Хайта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665476, Усольский район, с. Хайта, ул. Центральная, д. 33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с. Раздолье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665496, Усольский район, п. Раздолье, ул. Советская, д. 4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270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Бадай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665471, Усольский район, д. Бадай, ул. Комарова, д .11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с. Холмушино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665477, Усольский район, с. Холмушино, ул. Заводская, д 1.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Большежилкина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665493, Усольский район, д. Большежилкина, ул. Мира, д 6.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Култук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665494, Усольский район, д. Култук, ул. Октябрьская, д 5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Ключевая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665494, Усольский район, д. Ключевая, ул. Рабочая, д 5.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п. Октябрьский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665490, Усольский район, п. Октябрьский ул. Октябрьская, д. 19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Кочерикова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665477, Усольский район, д. Кочерикова ул. Курортная, д 4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Большая Черемшанка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665496, Усольский район, д. Большая Черемшанка ул. Заречная 1-я, д 42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 Старая Ясачная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665480, Усольский район, д. Старая Ясачная ул. Береговая, д. 19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1663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Целоты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665495, Усольский район, д. Целоты ул. Совхозная, д 12.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Лекарственное обеспечение</w:t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с. Биликтуй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665480, Усольский район, с. Биликтуй ул. Интернациональная, д 2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Лекарственное обеспечение</w:t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п. Набережный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665480, Усольский район, п. Набережный ул. Озерная, д 3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п. Озёрный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665460, Усольский район, п. Озёрный ул. Гаражная, д 15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Лекарственное обеспечение</w:t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270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д. Буреть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665499, Усольский район, д. Буреть ул. Трактовая, д 11.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Лекарственное обеспечение</w:t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с. Мальта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665476, Иркутская область, Усольский район, с. Мальта ул. Новая, д 2б.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Лекарственное обеспечение</w:t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ФАП рп. Тельма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665492, Усольский район, рп. Тельма ул. 2-я Железнодорожная, д 1.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Лекарственное обеспечение</w:t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ОГБУЗ «Новожилкинская участковая больница»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Адрес:665494, Усольский район, с. Новожилкино, ул. Совхозная, д. 2В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регистратуры: 8 (39543) 9-64-47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12.00-13.00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Телефон:8 (39543) 9-64-47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ОГБУЗ «Белореченская участковая больница»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Адрес:665479, Усольский район, рп. Белореченский, д. 119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регистратуры: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(39543) 2-52-01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12.00-13.00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(39543) 2-52-01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892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Амбулатория села Сосновка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Адрес:665473, Усольский район, с. Сосновка, ул. Лесная   д. 12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регистратуры: 8(39543) 9-84-43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12.00-13.00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Тайтурская участковая больница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Адрес:665477, Усольский район, рп. Тайтурка, ул. Пролетарская   д. 78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12.00-13.00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Амбулатория рп. Тельма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Адрес:665492, Усольский район,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рп. Тельма, ул. Крупской   д. 13А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регистратуры: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8 (39543) 2-23-18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12.00-13.00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Пандус. Сотрудники учреждения оказывают помощь маломобильным гражданам</w:t>
            </w:r>
          </w:p>
        </w:tc>
      </w:tr>
      <w:tr>
        <w:trPr>
          <w:trHeight w:val="4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Мишелевская врачебная амбулатория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Адрес:665474, Усольский район, рп, Мишелевка, квартал Юбилейный, участок 9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регистратуры: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8 (3952) 43-79-13 (доб. 300)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Пн.-Пт. 08.00 - 17.00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12.00-13.00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(3952) 43-79-13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(доб. 300)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кнопка вызова персонала, санитарная комната</w:t>
            </w:r>
          </w:p>
        </w:tc>
      </w:tr>
      <w:tr>
        <w:trPr>
          <w:trHeight w:val="22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Аптека АО «Надежда-Фарм»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Адрес: 665451, г. Усолье-Сибирское, ул. Энгельса, д. 1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Телефон: 8 (39543) 6-23-85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Режим работы: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Пн-Пт: 8.00-20.00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Сб-Вс: 09.00-20.00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Без перерыва на обед.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Лекарственное обеспечение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Телефон: 8 (39543) 6-23-85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Пн-Пт: 09.00-17.00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Выдача лекарственных препаратов по рецепту на льготные препараты.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Услуга предоставляется при наличии рецепта получателя.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624" w:hRule="atLeast"/>
        </w:trPr>
        <w:tc>
          <w:tcPr>
            <w:tcW w:w="156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Трудоустройство/переобучение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cs="Times New Roman" w:ascii="Times New Roman" w:hAnsi="Times New Roman"/>
              </w:rPr>
              <w:t>кадровый центр/центры профориентации)</w:t>
            </w:r>
          </w:p>
        </w:tc>
      </w:tr>
      <w:tr>
        <w:trPr>
          <w:trHeight w:val="695" w:hRule="atLeast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74"/>
              <w:rPr/>
            </w:pPr>
            <w:r>
              <w:rPr>
                <w:sz w:val="20"/>
                <w:szCs w:val="20"/>
              </w:rPr>
              <w:t>Усольский филиал ОГКУ КЦ Иркутской области»</w:t>
            </w:r>
          </w:p>
          <w:p>
            <w:pPr>
              <w:pStyle w:val="TableParagraph"/>
              <w:ind w:left="0" w:right="124"/>
              <w:rPr/>
            </w:pPr>
            <w:r>
              <w:rPr>
                <w:sz w:val="20"/>
                <w:szCs w:val="20"/>
              </w:rPr>
              <w:t>Адрес: 665451, г. Усолье- Сибирское, ул. Суворова, д. 14</w:t>
            </w:r>
          </w:p>
          <w:p>
            <w:pPr>
              <w:pStyle w:val="TableParagraph"/>
              <w:spacing w:before="4" w:after="0"/>
              <w:ind w:left="0" w:right="1066"/>
              <w:rPr/>
            </w:pPr>
            <w:r>
              <w:rPr>
                <w:sz w:val="20"/>
                <w:szCs w:val="20"/>
              </w:rPr>
              <w:t xml:space="preserve">Единый  </w:t>
            </w:r>
            <w:r>
              <w:rPr>
                <w:sz w:val="20"/>
                <w:szCs w:val="20"/>
                <w:lang w:val="en-US"/>
              </w:rPr>
              <w:t>Call</w:t>
            </w:r>
            <w:r>
              <w:rPr>
                <w:sz w:val="20"/>
                <w:szCs w:val="20"/>
              </w:rPr>
              <w:t>-центр телефон: 8(800)2001991,</w:t>
            </w:r>
          </w:p>
          <w:p>
            <w:pPr>
              <w:pStyle w:val="TableParagraph"/>
              <w:spacing w:lineRule="exact" w:line="229"/>
              <w:ind w:left="0"/>
              <w:rPr/>
            </w:pPr>
            <w:r>
              <w:rPr>
                <w:sz w:val="20"/>
                <w:szCs w:val="20"/>
              </w:rPr>
              <w:t>добавочный (260)</w:t>
            </w:r>
          </w:p>
          <w:p>
            <w:pPr>
              <w:pStyle w:val="TableParagraph"/>
              <w:ind w:left="0" w:right="107"/>
              <w:rPr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en-US"/>
              </w:rPr>
              <w:t xml:space="preserve">-mail: </w:t>
            </w:r>
            <w:hyperlink r:id="rId4">
              <w:r>
                <w:rPr>
                  <w:rStyle w:val="Hyperlink"/>
                  <w:sz w:val="20"/>
                  <w:szCs w:val="20"/>
                  <w:lang w:val="en-US"/>
                </w:rPr>
                <w:t>usczn@mail.ru</w:t>
              </w:r>
            </w:hyperlink>
          </w:p>
          <w:p>
            <w:pPr>
              <w:pStyle w:val="TableParagraph"/>
              <w:ind w:left="0" w:right="107"/>
              <w:rPr>
                <w:lang w:val="en-US"/>
              </w:rPr>
            </w:pPr>
            <w:r>
              <w:rPr>
                <w:sz w:val="20"/>
                <w:szCs w:val="20"/>
              </w:rPr>
              <w:t>Сайт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hyperlink r:id="rId5">
              <w:r>
                <w:rPr>
                  <w:rStyle w:val="Hyperlink"/>
                  <w:sz w:val="20"/>
                  <w:szCs w:val="20"/>
                  <w:lang w:val="en-US"/>
                </w:rPr>
                <w:t>https://irkzan.ru/czn/detail/210e1c1e-31c2-4390-9322-8bd7b5a11a97/</w:t>
              </w:r>
            </w:hyperlink>
          </w:p>
          <w:p>
            <w:pPr>
              <w:pStyle w:val="TableParagraph"/>
              <w:spacing w:before="1" w:after="0"/>
              <w:ind w:left="0" w:right="249"/>
              <w:rPr/>
            </w:pPr>
            <w:r>
              <w:rPr>
                <w:color w:val="000000"/>
                <w:sz w:val="20"/>
                <w:szCs w:val="20"/>
              </w:rPr>
              <w:t>Режим работы:</w:t>
            </w:r>
          </w:p>
          <w:p>
            <w:pPr>
              <w:pStyle w:val="TableParagraph"/>
              <w:ind w:left="0"/>
              <w:rPr/>
            </w:pPr>
            <w:r>
              <w:rPr>
                <w:sz w:val="20"/>
                <w:szCs w:val="20"/>
              </w:rPr>
              <w:t>Пн., Ср., Пт. 09.00 - 17.00</w:t>
            </w:r>
          </w:p>
          <w:p>
            <w:pPr>
              <w:pStyle w:val="TableParagraph"/>
              <w:ind w:left="0"/>
              <w:rPr/>
            </w:pPr>
            <w:r>
              <w:rPr>
                <w:sz w:val="20"/>
                <w:szCs w:val="20"/>
              </w:rPr>
              <w:t>Вт. 08.00 - 20.00</w:t>
            </w:r>
          </w:p>
          <w:p>
            <w:pPr>
              <w:pStyle w:val="TableParagraph"/>
              <w:ind w:left="0"/>
              <w:rPr/>
            </w:pPr>
            <w:r>
              <w:rPr>
                <w:sz w:val="20"/>
                <w:szCs w:val="20"/>
              </w:rPr>
              <w:t>Чт. 11.00 - 19.00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Без перерыва на обед.</w:t>
            </w:r>
          </w:p>
          <w:p>
            <w:pPr>
              <w:pStyle w:val="TableParagraph"/>
              <w:ind w:left="0" w:right="174"/>
              <w:rPr/>
            </w:pPr>
            <w:r>
              <w:rPr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Мера государственной поддержки в сфере занятости населения по организации сопровождения при содействии занятости инвалидов.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(3952) 43-43-07 (добавочный 2202)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6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https://trudvsem.ru/information-pages/service-escort-disabled</w:t>
              </w:r>
            </w:hyperlink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Индивидуальная помощь гражданам с инвалидностью ищущем работу, при трудоустройстве, сопровождение на рабочем месте, в том числе создание условий для ускорения его профессиональной адаптации на рабочем месте, а также формировании пути его передвижения до места работы и обратно и по территории работодателя.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Граждане с инвалидностью, имеющие отметку нуждаемости в п. 9 ИПРА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Очно, дистанционно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Пандусы, парковка, кнопка вызова персонала</w:t>
            </w:r>
          </w:p>
        </w:tc>
      </w:tr>
      <w:tr>
        <w:trPr>
          <w:trHeight w:val="915" w:hRule="atLeast"/>
        </w:trPr>
        <w:tc>
          <w:tcPr>
            <w:tcW w:w="3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Профориентация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(3952) 43-43-07 (добавочный 2202)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7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https://trudvsem.ru/information-pages/service-professional-orientation/info</w:t>
              </w:r>
            </w:hyperlink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Профессиональная ориентация граждан с инвалидностью в целях выбора сферы профессиональной деятельности.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Предоставляются по запросу гражданина.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Очно/Дистанционно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Пандусы, парковка, кнопка вызова персонала</w:t>
            </w:r>
          </w:p>
        </w:tc>
      </w:tr>
      <w:tr>
        <w:trPr>
          <w:trHeight w:val="1020" w:hRule="atLeast"/>
        </w:trPr>
        <w:tc>
          <w:tcPr>
            <w:tcW w:w="3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0" w:right="1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Квотируемое рабочее место.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(3952) 43-43-07 (добавочный 2202)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8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https://irkzan.ru/content/квотирование_рабочих_мест_для_инвалидов_и_несовершеннолетних_граждан</w:t>
              </w:r>
            </w:hyperlink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Помощь в подборе подходящей работы с учетом рекомендаций ИПРА.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Очно/Дистанционно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Пандусы, парковка, кнопка вызова персонала</w:t>
            </w:r>
          </w:p>
        </w:tc>
      </w:tr>
      <w:tr>
        <w:trPr>
          <w:trHeight w:val="570" w:hRule="atLeast"/>
        </w:trPr>
        <w:tc>
          <w:tcPr>
            <w:tcW w:w="156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Социальная помощь</w:t>
            </w:r>
          </w:p>
        </w:tc>
      </w:tr>
      <w:tr>
        <w:trPr>
          <w:trHeight w:val="2801" w:hRule="atLeast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ОГБУ «УСЗСОН по г. Усолье- Сибирское и Усольскому району»,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665452, Усолье- Сибирское, ул. Богдана Хмельницкого, д. 32,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приемной: 8 (39543) 6-03-10,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Е-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mail</w:t>
            </w:r>
            <w:r>
              <w:rPr>
                <w:b w:val="false"/>
                <w:bCs w:val="false"/>
                <w:sz w:val="20"/>
                <w:szCs w:val="20"/>
              </w:rPr>
              <w:t xml:space="preserve">: </w:t>
            </w:r>
            <w:hyperlink r:id="rId9"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udszn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@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irmail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10"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  <w:lang w:val="en-US"/>
                </w:rPr>
                <w:t>https</w:t>
              </w:r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</w:rPr>
                <w:t>://</w:t>
              </w:r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  <w:lang w:val="en-US"/>
                </w:rPr>
                <w:t>usolieuszn</w:t>
              </w:r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  <w:lang w:val="en-US"/>
                </w:rPr>
                <w:t>ucoz</w:t>
              </w:r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  <w:lang w:val="en-US"/>
                </w:rPr>
                <w:t>ru</w:t>
              </w:r>
              <w:r>
                <w:rPr>
                  <w:rStyle w:val="Hyperlink"/>
                  <w:b w:val="false"/>
                  <w:bCs w:val="false"/>
                  <w:color w:val="0462C1"/>
                  <w:sz w:val="20"/>
                  <w:szCs w:val="20"/>
                </w:rPr>
                <w:t>/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ВК:</w:t>
            </w:r>
            <w:hyperlink r:id="rId11">
              <w:r>
                <w:rPr>
                  <w:rStyle w:val="Hyperlink"/>
                  <w:b w:val="false"/>
                  <w:bCs w:val="false"/>
                  <w:sz w:val="20"/>
                  <w:szCs w:val="20"/>
                  <w:u w:val="none"/>
                </w:rPr>
                <w:t>https://vk.com/public199942952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ОК:</w:t>
            </w:r>
            <w:hyperlink r:id="rId12">
              <w:r>
                <w:rPr>
                  <w:rStyle w:val="Hyperlink"/>
                  <w:b w:val="false"/>
                  <w:bCs w:val="false"/>
                  <w:sz w:val="20"/>
                  <w:szCs w:val="20"/>
                  <w:u w:val="none"/>
                </w:rPr>
                <w:t>https://ok.ru/group/53429714223180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МАКС:</w:t>
            </w:r>
            <w:hyperlink r:id="rId13">
              <w:r>
                <w:rPr>
                  <w:rStyle w:val="Hyperlink"/>
                  <w:b w:val="false"/>
                  <w:bCs w:val="false"/>
                  <w:sz w:val="20"/>
                  <w:szCs w:val="20"/>
                  <w:u w:val="none"/>
                </w:rPr>
                <w:t>https://max.ru/id3801162753_gos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 – Чт. 09:00-18:00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Пятница  9:00-13:00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13:00-14:00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Rule="exact" w:line="22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Социальное сопровождение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(39543) 6-40-21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BodyText"/>
              <w:rPr/>
            </w:pPr>
            <w:hyperlink r:id="rId14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https://usolieuszn.ucoz.ru/publ/socialnoe_obsluzhivanie/socialnoe_obsluzhivanie/otdelenie_socialnogo_soprovozhdenija_i_socialnoj_reabilitacii_invalidov/105-1-0-1924</w:t>
              </w:r>
            </w:hyperlink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Помощь гражданам и членам их семьи в решении их жизненных проблем (получить услуги, оформить документы, гарантированные государством выплаты и компенсации, пройти курс реабилитации, получить образование и возможность трудоустройства и так далее).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Пандус, парковка,</w:t>
            </w:r>
          </w:p>
          <w:p>
            <w:pPr>
              <w:pStyle w:val="BodyText"/>
              <w:jc w:val="center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кнопка вызова персонала, сменное кресло-коляска</w:t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Срочные социальные услуги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00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Телефон: 8 (39543) 6-48-80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Срочные услуги включают в себя: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содействие в обеспечении техническими средствами реабилитации в соответствии с ИПРА;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предоставление во временное пользование технических средств реабилитации: кресло-коляска, костыли, трости и иные,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содействие в проведении медико-социальной экспертизы;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содействие в получении мер социальной поддержки.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hd w:val="clear" w:color="FFFFFF" w:themeColor="background1" w:fill="FFFFFF" w:themeFill="background1"/>
              <w:ind w:left="142"/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pPr>
            <w:r>
              <w:rPr>
                <w:rFonts w:eastAsia="Times New Roman"/>
                <w:color w:themeColor="text1" w:val="000000"/>
                <w:sz w:val="20"/>
                <w:szCs w:val="20"/>
                <w:highlight w:val="white"/>
                <w:shd w:fill="FFBF00" w:val="clear"/>
              </w:rPr>
              <w:t>Консультацион</w:t>
            </w:r>
            <w:r>
              <w:rPr>
                <w:rFonts w:eastAsia="Times New Roman"/>
                <w:color w:themeColor="text1" w:val="000000"/>
                <w:sz w:val="20"/>
                <w:szCs w:val="20"/>
                <w:highlight w:val="white"/>
                <w:shd w:fill="FFFFFF" w:val="clear"/>
              </w:rPr>
              <w:t>ный пункт</w:t>
            </w:r>
          </w:p>
          <w:p>
            <w:pPr>
              <w:pStyle w:val="TableParagraph"/>
              <w:shd w:val="clear" w:color="FFFFFF" w:themeColor="background1" w:fill="FFFFFF" w:themeFill="background1"/>
              <w:ind w:left="142"/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pPr>
            <w:r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r>
          </w:p>
          <w:p>
            <w:pPr>
              <w:pStyle w:val="TableParagraph"/>
              <w:shd w:val="clear" w:color="FFFFFF" w:themeColor="background1" w:fill="FFFFFF" w:themeFill="background1"/>
              <w:ind w:left="142"/>
              <w:rPr/>
            </w:pPr>
            <w:r>
              <w:rPr>
                <w:rFonts w:eastAsia="Times New Roman"/>
                <w:color w:themeColor="text1" w:val="000000"/>
                <w:sz w:val="20"/>
                <w:szCs w:val="20"/>
              </w:rPr>
              <w:t>Телефон: 8 (39543) 6-40-21</w:t>
            </w:r>
          </w:p>
          <w:p>
            <w:pPr>
              <w:pStyle w:val="TableParagraph"/>
              <w:shd w:val="clear" w:color="FFFFFF" w:themeColor="background1" w:fill="FFFFFF" w:themeFill="background1"/>
              <w:ind w:left="142"/>
              <w:rPr/>
            </w:pPr>
            <w:r>
              <w:rPr/>
            </w:r>
          </w:p>
          <w:p>
            <w:pPr>
              <w:pStyle w:val="TableParagraph"/>
              <w:shd w:val="clear" w:color="FFFFFF" w:themeColor="background1" w:fill="FFFFFF" w:themeFill="background1"/>
              <w:spacing w:before="0" w:after="160"/>
              <w:ind w:left="142"/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pPr>
            <w:r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Консультирование и информирование инвалидов, по вопросам социальной реабилитации и абилитации и иной помощи необходимой гражданину.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Содействие в организации консультаций у профильных специалистов (психолог, юрисконсульт, специалист по социальной работе и др.).</w:t>
            </w:r>
          </w:p>
          <w:p>
            <w:pPr>
              <w:pStyle w:val="Style22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</w:rPr>
              <w:t>Услуга предоставляется по запросу получателя</w:t>
            </w:r>
            <w:r>
              <w:rPr>
                <w:rFonts w:eastAsia="Calibri" w:cs="Times New Roman" w:ascii="Calibri" w:hAnsi="Calibri"/>
              </w:rPr>
              <w:t>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FFFFFF" w:themeColor="background1" w:fill="FFFFFF" w:themeFill="background1"/>
              <w:spacing w:before="0" w:after="160"/>
              <w:jc w:val="center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eastAsia="ru-RU"/>
              </w:rPr>
              <w:t xml:space="preserve">Все категории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hd w:val="clear" w:color="FFFFFF" w:themeColor="background1" w:fill="FFFFFF" w:themeFill="background1"/>
              <w:spacing w:before="0" w:after="160"/>
              <w:jc w:val="center"/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pPr>
            <w:r>
              <w:rPr>
                <w:rFonts w:eastAsia="Times New Roman"/>
                <w:color w:themeColor="text1" w:val="000000"/>
                <w:sz w:val="20"/>
                <w:szCs w:val="20"/>
                <w:highlight w:val="white"/>
                <w:shd w:fill="FFBF00" w:val="clear"/>
              </w:rPr>
              <w:t>Очно</w:t>
            </w:r>
            <w:r>
              <w:rPr>
                <w:rFonts w:eastAsia="Times New Roman"/>
                <w:color w:themeColor="text1" w:val="000000"/>
                <w:sz w:val="20"/>
                <w:szCs w:val="20"/>
                <w:highlight w:val="white"/>
                <w:shd w:fill="FFFFFF" w:val="clear"/>
              </w:rPr>
              <w:t xml:space="preserve"> / Дистанционн</w:t>
            </w:r>
            <w:r>
              <w:rPr>
                <w:rFonts w:eastAsia="Times New Roman"/>
                <w:color w:themeColor="text1" w:val="000000"/>
                <w:sz w:val="20"/>
                <w:szCs w:val="20"/>
                <w:highlight w:val="white"/>
                <w:shd w:fill="FFBF00" w:val="clear"/>
              </w:rPr>
              <w:t>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hd w:val="clear" w:color="FFFFFF" w:themeColor="background1" w:fill="FFFFFF" w:themeFill="background1"/>
              <w:spacing w:before="0" w:after="160"/>
              <w:jc w:val="center"/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pPr>
            <w:r>
              <w:rPr>
                <w:rFonts w:eastAsia="Times New Roman"/>
                <w:color w:themeColor="text1" w:val="000000"/>
                <w:sz w:val="20"/>
                <w:szCs w:val="20"/>
                <w:highlight w:val="white"/>
                <w:shd w:fill="FFBF00" w:val="clear"/>
              </w:rPr>
              <w:t>Бесплатн</w:t>
            </w:r>
            <w:r>
              <w:rPr>
                <w:rFonts w:eastAsia="Times New Roman"/>
                <w:color w:themeColor="text1" w:val="000000"/>
                <w:sz w:val="20"/>
                <w:szCs w:val="20"/>
                <w:highlight w:val="white"/>
                <w:shd w:fill="FFFFFF" w:val="clear"/>
              </w:rPr>
              <w:t>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Клуб "Все краски жизни"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Телефоны: 8 (39543) 6-24-00                         8 (39543) 6-40-21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Подробную информацию можно узнать по ссылке:</w:t>
            </w:r>
          </w:p>
          <w:p>
            <w:pPr>
              <w:pStyle w:val="BodyText"/>
              <w:rPr/>
            </w:pPr>
            <w:hyperlink r:id="rId15">
              <w:r>
                <w:rPr>
                  <w:rStyle w:val="Hyperlink"/>
                  <w:b w:val="false"/>
                  <w:bCs w:val="false"/>
                  <w:sz w:val="20"/>
                </w:rPr>
                <w:t>https://usolieuszn.ucoz.ru/index/socialnye_servisy/0-22</w:t>
              </w:r>
            </w:hyperlink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Культурно-досуговая деятельность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(Мастер-классы, встречи с приглашенными  специалистами, поэтические гостиные)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92929"/>
                <w:sz w:val="20"/>
                <w:szCs w:val="20"/>
              </w:rPr>
              <w:t>Занятия проводятся 2 раза в неделю Пн.10.00, Вт.16.00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205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Клуб скандинавской ходьбы "Шаг вперед!"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Телефоны: 8 (39543) 6-24-00                         8 (39543) 6-40-21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Скандинавская ходьба</w:t>
              <w:br/>
              <w:t>2. Занятия физической культурой</w:t>
            </w:r>
          </w:p>
          <w:p>
            <w:pPr>
              <w:pStyle w:val="Style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92929"/>
              </w:rPr>
              <w:t>Занятия проводятся по</w:t>
            </w:r>
            <w:r>
              <w:rPr>
                <w:rFonts w:ascii="Times New Roman" w:hAnsi="Times New Roman"/>
              </w:rPr>
              <w:t xml:space="preserve"> вторникам 11.00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Клуб социального туризма "Отдыхаем вместе"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Телефоны: 8 (39543) 6-24-00                         8 (39543) 6-40-21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Культурно-досуговая деятельность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(</w:t>
            </w:r>
            <w:r>
              <w:rPr>
                <w:b w:val="false"/>
                <w:bCs w:val="false"/>
                <w:sz w:val="20"/>
              </w:rPr>
              <w:t>Посещение экскурсий, выставок, концертов, спектаклей)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Курсы "Суперпамять"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Телефоны: 8 (39543) 6-24-00                         8 (39543) 6-40-21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Развитие памяти, внимания и мыслительных способностей посредством специальных методик и упражнений.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292929"/>
                <w:sz w:val="20"/>
                <w:szCs w:val="20"/>
              </w:rPr>
              <w:t xml:space="preserve">Занятия проводятся </w:t>
            </w:r>
            <w:r>
              <w:rPr>
                <w:rFonts w:cs="Times New Roman" w:ascii="Times New Roman" w:hAnsi="Times New Roman"/>
                <w:color w:val="292929"/>
                <w:sz w:val="20"/>
                <w:szCs w:val="20"/>
              </w:rPr>
              <w:t xml:space="preserve">2 раза в неделю </w:t>
            </w:r>
            <w:r>
              <w:rPr>
                <w:rFonts w:cs="Times New Roman" w:ascii="Times New Roman" w:hAnsi="Times New Roman"/>
                <w:bCs/>
                <w:color w:val="292929"/>
                <w:sz w:val="20"/>
              </w:rPr>
              <w:t>Вт 14.00, Чт. 10.00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2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Клуб семейное альц-кафе "Улыбка жизни"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Телефоны: 8 (39543) 6-24-00                         8 (39543) 6-40-21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Создание условия для социализации и поддержания умственной активности граждан с деменцией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292929"/>
                <w:sz w:val="20"/>
                <w:szCs w:val="20"/>
              </w:rPr>
              <w:t>Мероприятия проводятся 1раз в месяц в</w:t>
            </w:r>
            <w:r>
              <w:rPr>
                <w:rFonts w:cs="Times New Roman" w:ascii="Times New Roman" w:hAnsi="Times New Roman"/>
                <w:sz w:val="20"/>
              </w:rPr>
              <w:t>торая суббота каждого календарного месяца 12.00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413385" cy="413385"/>
                  <wp:effectExtent l="0" t="0" r="0" b="0"/>
                  <wp:docPr id="1" name="Рисунок 8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413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Курсы финансовой грамотности "Мир финансов"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Телефоны: 8 (39543) 6-24-00                         8 (39543) 6-40-21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Обучение основам управления финансами, повышению осведомлённости о финансовых продуктах и услугах, защите от мошенничества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292929"/>
                <w:sz w:val="20"/>
                <w:szCs w:val="20"/>
              </w:rPr>
              <w:t>Занятия проводятся 2 раза в месяц в</w:t>
            </w:r>
            <w:r>
              <w:rPr>
                <w:rFonts w:cs="Times New Roman" w:ascii="Times New Roman" w:hAnsi="Times New Roman"/>
                <w:color w:val="292929"/>
                <w:sz w:val="20"/>
              </w:rPr>
              <w:t>торая и четвертая среда месяца 15.00.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Клуб "Энергия жизни"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Телефоны: 8 (39543) 6-24-00                         8 (39543) 6-40-21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Физическая активность, танцевальные движения, зумба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292929"/>
                <w:sz w:val="20"/>
                <w:szCs w:val="20"/>
              </w:rPr>
              <w:t>Занятия проводятся 1 раз в неделю по ч</w:t>
            </w:r>
            <w:r>
              <w:rPr>
                <w:rFonts w:cs="Times New Roman" w:ascii="Times New Roman" w:hAnsi="Times New Roman"/>
                <w:color w:val="292929"/>
                <w:sz w:val="20"/>
              </w:rPr>
              <w:t>етвергам 11.00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Клуб "Импульс"</w:t>
            </w:r>
          </w:p>
          <w:p>
            <w:pPr>
              <w:pStyle w:val="BodyTex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</w:rPr>
              <w:t>Телефоны: 8 (39543) 6-24-00                         8 (39543) 6-40-21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Мастер-классы, развивающая деятельность, коммуникативная деятельность, социальная интеграция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/>
              <w:drawing>
                <wp:inline distT="0" distB="0" distL="0" distR="0">
                  <wp:extent cx="321945" cy="327025"/>
                  <wp:effectExtent l="0" t="0" r="0" b="0"/>
                  <wp:docPr id="2" name="Рисунок 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2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/>
              <w:drawing>
                <wp:inline distT="0" distB="0" distL="0" distR="0">
                  <wp:extent cx="344170" cy="344170"/>
                  <wp:effectExtent l="0" t="0" r="0" b="0"/>
                  <wp:docPr id="3" name="Рисунок 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" cy="344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/>
              <w:drawing>
                <wp:inline distT="0" distB="0" distL="0" distR="0">
                  <wp:extent cx="325755" cy="325755"/>
                  <wp:effectExtent l="0" t="0" r="0" b="0"/>
                  <wp:docPr id="4" name="Рисунок 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53695" cy="348615"/>
                  <wp:effectExtent l="0" t="0" r="0" b="0"/>
                  <wp:docPr id="5" name="Рисунок 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48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8"/>
              </w:rPr>
              <w:t>Школа ухода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8"/>
              </w:rPr>
              <w:t>Телефон: 8 (39543) 6-48-80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Обучение инвалидов, их родственников и граждан, осуществляющих уход за ними: особенностям ухода за лежачими больными и правилам использования технических средств реабилитации.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9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8"/>
              </w:rPr>
              <w:t>Мобильная служба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8"/>
              </w:rPr>
              <w:t>Телефон:8 (39543) 6-48-80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rPr>
                <w:rFonts w:ascii="Calibri" w:hAnsi="Calibri" w:eastAsia="Calibri"/>
              </w:rPr>
            </w:pPr>
            <w:r>
              <w:rPr>
                <w:rFonts w:eastAsia="Calibri" w:ascii="Times New Roman" w:hAnsi="Times New Roman"/>
              </w:rPr>
              <w:t>Выездное оказание комплекса услуг гражданам, которые нуждаются в срочной помощи, проживающим в отдаленных/малонаселенных пунктах.</w:t>
            </w:r>
          </w:p>
          <w:p>
            <w:pPr>
              <w:pStyle w:val="Style22"/>
              <w:rPr>
                <w:rFonts w:ascii="Calibri" w:hAnsi="Calibri" w:eastAsia="Calibri"/>
              </w:rPr>
            </w:pPr>
            <w:r>
              <w:rPr>
                <w:rFonts w:eastAsia="Calibri" w:ascii="Times New Roman" w:hAnsi="Times New Roman"/>
              </w:rPr>
              <w:t>Услуга предоставляется по запросу получателя.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FFFFFF" w:themeColor="background1" w:fill="FFFFFF" w:themeFill="background1"/>
              <w:spacing w:lineRule="atLeast" w:line="283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tLeast" w:line="283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</w:rPr>
              <w:t>граждан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tLeast" w:line="283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shd w:val="clear" w:color="FFFFFF" w:themeColor="background1" w:fill="FFFFFF" w:themeFill="background1"/>
              <w:spacing w:lineRule="atLeast" w:line="283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  <w:shd w:fill="FFBF00" w:val="clear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  <w:shd w:fill="FFBF00" w:val="clear"/>
              </w:rPr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hd w:val="clear" w:color="FFFFFF" w:themeColor="background1" w:fill="FFFFFF" w:themeFill="background1"/>
              <w:spacing w:before="0" w:after="160"/>
              <w:jc w:val="center"/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</w:pPr>
            <w:r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  <w:t xml:space="preserve"> </w:t>
            </w:r>
            <w:r>
              <w:rPr>
                <w:color w:themeColor="text1" w:val="000000"/>
                <w:sz w:val="20"/>
                <w:szCs w:val="20"/>
                <w:highlight w:val="white"/>
                <w:shd w:fill="FFBF00" w:val="clear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8"/>
                <w:shd w:fill="FFFF00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1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Социальная занятость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8(39543) 6-24-00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BodyText"/>
              <w:rPr/>
            </w:pPr>
            <w:hyperlink r:id="rId21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https://usolieuszn.ucoz.ru/publ/soczanjatost_invalidov/soczanjatost_invalidov/socialnaja_zanjatost_invalidov_imejushhikh_tretju_stepen_ogranichenija_k_trudovoj_dejatelnosti/134-1-0-1719</w:t>
              </w:r>
            </w:hyperlink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Творческая мастерская «Тропинка в жизнь»-изготовление сувенирной продукции.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Мастерская «Офисное дело»-работа с офисной техникой, изготовление печатной продукции</w:t>
            </w:r>
          </w:p>
          <w:p>
            <w:pPr>
              <w:pStyle w:val="BodyText"/>
              <w:rPr/>
            </w:pPr>
            <w:r>
              <w:rPr>
                <w:b w:val="false"/>
                <w:color w:val="292929"/>
                <w:sz w:val="20"/>
                <w:szCs w:val="20"/>
              </w:rPr>
              <w:t>Занятия проводятся</w:t>
            </w:r>
            <w:r>
              <w:rPr>
                <w:color w:val="292929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2 раза в неделю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Ср, Пт. 15.00-18.00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400050" cy="400050"/>
                  <wp:effectExtent l="0" t="0" r="0" b="0"/>
                  <wp:docPr id="6" name="Рисунок 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299085" cy="303530"/>
                  <wp:effectExtent l="0" t="0" r="0" b="0"/>
                  <wp:docPr id="7" name="Рисунок 32" descr="C:\Users\Пользователь\Desktop\Опорно-двигательный аппа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32" descr="C:\Users\Пользователь\Desktop\Опорно-двигательный аппар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327660" cy="323215"/>
                  <wp:effectExtent l="0" t="0" r="0" b="0"/>
                  <wp:docPr id="8" name="Рисунок 31" descr="C:\Users\Пользователь\Desktop\коля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31" descr="C:\Users\Пользователь\Desktop\коляс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085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Предоставление льготного (бесплатного) проезда на автомобильном транспорте общего пользования (кроме такси) отдельным категориям граждан за счет средств бюджета Иркутской области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(39543) 6-75-86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BodyText"/>
              <w:rPr/>
            </w:pPr>
            <w:hyperlink r:id="rId25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https://usolieuszn.ucoz.ru/publ/navigation/navigation/msp/143-1-0-2894</w:t>
              </w:r>
            </w:hyperlink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Лицо, сопровождающее инвалида 1 группы, имеет право бесплатного проезда по электронному проездному билету при совместной поездке.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Количество поездок в месяц по ЭСПБ определяется Правительством Иркутской области и составляет: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-50 поездок на проезд на всех видах транспорта (кроме такси) по муниципальным маршрутам регулярных перевозок в городском сообщении;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-40 поездок на проезд на автомобильном транспорте (кроме такси) по муниципальным и межмуниципальным маршрутам регулярных перевозок в пригородном сообщении.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Стоимость пополнения электронного социального проездного билета на проезд транспортом в городском сообщении или транспортом в пригородном сообщении на месяц составляет 150 рублей.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Дистанционно через портал Госуслуги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43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Ежемесячная социальная выплата гражданам, проживающим на территории Иркутской области и нуждающимся в процедурах гемодиализа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Ежемесячно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Инвалиды 1 группы, нуждающиеся в процедурах гемодиализа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Дистанционно через портал Госуслуги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520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Ежегодная денежная доплата на содержание и ветеринарное обслуживание собак-проводников, предоставленных в соответствии с индивидуальными программами реабилитации или абилитации инвалидов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Ежегодная  денежная выплата предоставляется инвалидам за счет средств областного бюджета в размере разницы между пятикратной величиной прожиточного минимума, установленной в целом по Иркутской области в расчете на душу населения на день принятия решения о предоставлении ежегодной денежной выплаты и размером ежегодной денежной компенсации, предоставленной в период 12 календарных месяцев, предшествующих дню обращения за предоставлением ежегодной денежной выплаты.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53060" cy="443230"/>
                  <wp:effectExtent l="0" t="0" r="0" b="0"/>
                  <wp:docPr id="9" name="Рисунок 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44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42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Предоставление ежегодной денежной выплаты на замену и (или) ремонт комплектующих внешней части системы кохлеарной имплантации, приобретение элементов питания к системе кохлеарной имплантации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Ежегодно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96240" cy="396240"/>
                  <wp:effectExtent l="0" t="0" r="0" b="0"/>
                  <wp:docPr id="10" name="Рисунок 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042" w:hRule="atLeast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ОГБУ «УСЗСОН по г. Усолье- Сибирское и Усольскому району»,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665452, Усолье- Сибирское, ул. Молотовая, д. 76.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приемной: 8 (39543) 6-48-80,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Е-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mail</w:t>
            </w:r>
            <w:r>
              <w:rPr>
                <w:b w:val="false"/>
                <w:bCs w:val="false"/>
                <w:sz w:val="20"/>
                <w:szCs w:val="20"/>
              </w:rPr>
              <w:t xml:space="preserve">: </w:t>
            </w:r>
            <w:hyperlink r:id="rId28"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udszn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@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irmail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29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https://usolieuszn.ucoz.ru/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ВК:</w:t>
            </w:r>
            <w:hyperlink r:id="rId30">
              <w:r>
                <w:rPr>
                  <w:rStyle w:val="Hyperlink"/>
                  <w:b w:val="false"/>
                  <w:bCs w:val="false"/>
                  <w:sz w:val="20"/>
                  <w:szCs w:val="20"/>
                  <w:u w:val="none"/>
                </w:rPr>
                <w:t>https://vk.com/public199942952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ОК:</w:t>
            </w:r>
            <w:hyperlink r:id="rId31">
              <w:r>
                <w:rPr>
                  <w:rStyle w:val="Hyperlink"/>
                  <w:b w:val="false"/>
                  <w:bCs w:val="false"/>
                  <w:sz w:val="20"/>
                  <w:szCs w:val="20"/>
                  <w:u w:val="none"/>
                </w:rPr>
                <w:t>https://ok.ru/group/53429714223180</w:t>
              </w:r>
            </w:hyperlink>
          </w:p>
          <w:p>
            <w:pPr>
              <w:pStyle w:val="BodyText"/>
              <w:rPr/>
            </w:pPr>
            <w:r>
              <w:rPr>
                <w:rStyle w:val="Hyperlink"/>
                <w:b w:val="false"/>
                <w:bCs w:val="false"/>
                <w:color w:val="000000"/>
                <w:sz w:val="20"/>
                <w:szCs w:val="20"/>
                <w:u w:val="none"/>
              </w:rPr>
              <w:t>МАКС:</w:t>
            </w:r>
            <w:hyperlink r:id="rId32">
              <w:r>
                <w:rPr>
                  <w:rStyle w:val="Hyperlink"/>
                  <w:b w:val="false"/>
                  <w:bCs w:val="false"/>
                  <w:sz w:val="20"/>
                  <w:szCs w:val="20"/>
                  <w:u w:val="none"/>
                </w:rPr>
                <w:t>https://max.ru/id3801162753_gos</w:t>
              </w:r>
            </w:hyperlink>
          </w:p>
          <w:p>
            <w:pPr>
              <w:pStyle w:val="BodyText"/>
              <w:rPr/>
            </w:pPr>
            <w:r>
              <w:rPr>
                <w:rStyle w:val="Hyperlink"/>
                <w:b w:val="false"/>
                <w:bCs w:val="false"/>
                <w:color w:val="000000"/>
                <w:sz w:val="20"/>
                <w:szCs w:val="20"/>
                <w:u w:val="none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 - Чт.: 09:00-18:00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Пятница: 09:00-13:00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13:00-14:00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  <w:p>
            <w:pPr>
              <w:pStyle w:val="TableParagraph"/>
              <w:ind w:left="103" w:righ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0" w:righ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Приемная семья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BodyText"/>
              <w:rPr/>
            </w:pPr>
            <w:hyperlink r:id="rId33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https://usolieuszn.ucoz.ru/publ/pamjatki_msp/dokumenty/o_priemnoj_seme_dlja_grazhdan_pozhilogo_vozrasta_i_invalidov_43_oz/40-1-0-518</w:t>
              </w:r>
            </w:hyperlink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Услуга предоставляется одиноко проживающему инвалиду, нуждающемуся в постоянной, посторонней помощи,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наблюдении и семейной заботе, на основании договора с гражданином, изъявившим желание создать приемную семью при условии совместного проживания с инвалидом.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Гражданину, изъявившему желание создать приемную семью, предоставляется ежемесячная денежная выплата.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Платно</w:t>
            </w:r>
          </w:p>
        </w:tc>
        <w:tc>
          <w:tcPr>
            <w:tcW w:w="17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парковка, кнопка вызова персонала, сменное кресло-коляска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042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Система долговременного ухода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 (39543) 6-48-80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Обеспечение индивидуальной поддержки людей, которым нужен постоянный, посторонний уход, помощь с гигиеной и питанием в домашних условиях.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Услуги предоставляются помощником по уходу из числа ближайшего окружения, который трудоустраивается в ОГБУ «УСЗСОН по Усольскому району».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519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обслуживание на дому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 (39543) 6-48-80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Предоставление индивидуального комплекса социальных услуг, направленных на поддержание жизнедеятельности граждан в домашних условиях: приготовление пищи, покупка, доставка товаров на дом и оплата счетов за счёт средств гражданина, проведение гигиенических мероприятий, оказание психологической поддержки, поддержание порядка в жилых помещениях и иные.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Бесплатно (гражданам с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группы инвалидности)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042" w:hRule="atLeast"/>
        </w:trPr>
        <w:tc>
          <w:tcPr>
            <w:tcW w:w="38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Сопровождаемое проживание по месту жительства гражданина (социальное обслуживание на дому)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 (39543) 6-48-80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Обучение гражданина навыкам самообслуживания в своём жилье, совместное планирование режима дня, бюджета и интересного проведения свободного времени, развитие навыков самостоятельности в быту, приобретения товаров и услуг.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56235" cy="361950"/>
                  <wp:effectExtent l="0" t="0" r="0" b="0"/>
                  <wp:docPr id="11" name="Рисунок 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52425" cy="347345"/>
                  <wp:effectExtent l="0" t="0" r="0" b="0"/>
                  <wp:docPr id="1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61950" cy="361950"/>
                  <wp:effectExtent l="0" t="0" r="0" b="0"/>
                  <wp:docPr id="13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80" w:hRule="atLeast"/>
        </w:trPr>
        <w:tc>
          <w:tcPr>
            <w:tcW w:w="1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Культурно-досуговая деятельность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>
        <w:trPr>
          <w:trHeight w:val="412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МБУК «Усольский историко - краеведческий музей»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665463, Усолье- Сибирское, пр. Комсомольский, д. 79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(39543) 7-05-86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Е-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mail</w:t>
            </w:r>
            <w:r>
              <w:rPr>
                <w:b w:val="false"/>
                <w:bCs w:val="false"/>
                <w:sz w:val="20"/>
                <w:szCs w:val="20"/>
              </w:rPr>
              <w:t xml:space="preserve">: </w:t>
            </w:r>
            <w:hyperlink r:id="rId37"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usolymuseum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@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mail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38"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https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://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usolyemuseum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Пн.-Сб. 10.00 - 18.00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Вс. 10.00 - 17.00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Без перерыва на обед.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Выставочные экспозиций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Постоянные экспозиции.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Временные выставки.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Еженедельно по средам – день открытых дверей для граждан с инвалидностью.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408305" cy="414655"/>
                  <wp:effectExtent l="0" t="0" r="0" b="0"/>
                  <wp:docPr id="14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96240" cy="396240"/>
                  <wp:effectExtent l="0" t="0" r="0" b="0"/>
                  <wp:docPr id="15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420370" cy="420370"/>
                  <wp:effectExtent l="0" t="0" r="0" b="0"/>
                  <wp:docPr id="16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414655" cy="408305"/>
                  <wp:effectExtent l="0" t="0" r="0" b="0"/>
                  <wp:docPr id="17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парковка</w:t>
            </w:r>
          </w:p>
        </w:tc>
      </w:tr>
      <w:tr>
        <w:trPr>
          <w:trHeight w:val="2753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Усольское местное отделение ОООИ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«Всероссийское общество глухих»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665463, Иркутская область,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г. Усолье- Сибирское, пр-т Комсомольский, д. 75, кв. 4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председателя: 89021776795.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Запись на прием по телефону.</w:t>
            </w:r>
          </w:p>
          <w:p>
            <w:pPr>
              <w:pStyle w:val="BodyText"/>
              <w:rPr>
                <w:lang w:val="en-US"/>
              </w:rPr>
            </w:pPr>
            <w:r>
              <w:rPr>
                <w:b w:val="false"/>
                <w:bCs w:val="false"/>
                <w:sz w:val="20"/>
                <w:szCs w:val="20"/>
              </w:rPr>
              <w:t>Е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-mail: </w:t>
            </w:r>
            <w:hyperlink r:id="rId43"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vog-usolie@mail.ru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44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https://38voginfo.ru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 Пн.-Сб. 10.00-17.00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Без перерыва на обед.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воскресенье.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Волонтерская деятельность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Концертная деятельность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«Золотые руки ангела» изготовление сетей для СВО.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Песенный концерт жестами для глухих.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96240" cy="396240"/>
                  <wp:effectExtent l="0" t="0" r="0" b="0"/>
                  <wp:docPr id="18" name="Рисунок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690" w:hRule="atLeast"/>
        </w:trPr>
        <w:tc>
          <w:tcPr>
            <w:tcW w:w="1569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t xml:space="preserve">                                                                                        </w:t>
            </w:r>
            <w:r>
              <w:rPr>
                <w:sz w:val="24"/>
                <w:szCs w:val="24"/>
              </w:rPr>
              <w:t>Реабилитация и абилитация</w:t>
            </w:r>
          </w:p>
        </w:tc>
      </w:tr>
      <w:tr>
        <w:trPr>
          <w:trHeight w:val="2400" w:hRule="atLeast"/>
        </w:trPr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Ортопедический салон «Основа движения»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г. Усолье- Сибирское, ул. Матросова, д. 1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8-800-500-30-79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46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https://osnovad.ru/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Вт.-Пт. 09.00 - 18.00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Сб. 10.00 - 17.00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Без перерыва на обед.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понедельник, воскресенье</w:t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Продажа технических средств реабилитации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Инвалидные коляски, кресла-туалеты, ходунки, трости, костыли, поручни, противопролежневые матрасы и подушки, мочеприемники, калоприемники, экзопротезы молочной железы</w:t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Платно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Доступность услуг не обеспечена.</w:t>
            </w:r>
          </w:p>
        </w:tc>
      </w:tr>
      <w:tr>
        <w:trPr>
          <w:trHeight w:val="880" w:hRule="atLeast"/>
        </w:trPr>
        <w:tc>
          <w:tcPr>
            <w:tcW w:w="1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Клиентская служба социального фонда России</w:t>
            </w:r>
          </w:p>
        </w:tc>
      </w:tr>
      <w:tr>
        <w:trPr>
          <w:trHeight w:val="3505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Клиентская служба (на правах отдела) в г. Усолье - Сибирском и Усольском районе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665460, г. Усолье- Сибирское, пр. Комсомольский, д. 20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(800) 100-00 -01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47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https://sfr.gov.ru/branches/irkutsk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Пн.-Чт. 09.00 - 18.00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Пт. 09.00 - 16.45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Без перерыва на обед.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Последняя суббота месяца 09.00-15.00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- Санаторно-курортное лечение;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- получение технических средств реабилитации.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8 (800) 100-00-01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Подробную информацию можно узнать по ссылке:</w:t>
            </w:r>
          </w:p>
          <w:p>
            <w:pPr>
              <w:pStyle w:val="BodyText"/>
              <w:rPr/>
            </w:pPr>
            <w:hyperlink r:id="rId48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https://sfr.gov.ru/branches/irkutsk/info/~0/15060?info_category=1</w:t>
              </w:r>
            </w:hyperlink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- Санаторно-курортное лечение: по обращению граждан и при наличии справки по форме 070/у;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- получение технических средств реабилитации: по обращению граждан и при наличии сведений в индивидуальной программе реабилитации и абилитации.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Очно/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дистанционно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парковка, кнопка вызова персонала, информационное табло, санитарная комната</w:t>
            </w:r>
          </w:p>
        </w:tc>
      </w:tr>
      <w:tr>
        <w:trPr>
          <w:trHeight w:val="880" w:hRule="atLeast"/>
        </w:trPr>
        <w:tc>
          <w:tcPr>
            <w:tcW w:w="1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Адаптивный спорт и физическая культура</w:t>
            </w:r>
          </w:p>
        </w:tc>
      </w:tr>
      <w:tr>
        <w:trPr>
          <w:trHeight w:val="1971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Усольское местное отделение ОООИ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«Всероссийское общество глухих»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Адрес: 665460, г. Усолье- Сибирское, пр-т Комсомольский, д. 75, кв. 4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Телефон председателя: </w:t>
            </w:r>
            <w:r>
              <w:rPr>
                <w:b w:val="false"/>
                <w:bCs w:val="false"/>
                <w:w w:val="95"/>
                <w:sz w:val="20"/>
                <w:szCs w:val="20"/>
              </w:rPr>
              <w:t>89021776795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Е-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mail</w:t>
            </w:r>
            <w:r>
              <w:rPr>
                <w:b w:val="false"/>
                <w:bCs w:val="false"/>
                <w:sz w:val="20"/>
                <w:szCs w:val="20"/>
              </w:rPr>
              <w:t xml:space="preserve">: </w:t>
            </w:r>
            <w:hyperlink r:id="rId49"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vog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-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usolie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@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mail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50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https://38voginfo.ru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 Пн.-Сб. -10.00-17.00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Без перерыва на обед.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Выходной: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Физкультурно-оздоровительные мероприятия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Лёгкая атлетика, волейбол, шахматы, шашки, настольный теннис, бадминтон, теннис, пулевая стрельба.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Мероприятия проводятся по утвержденному расписанию.</w:t>
            </w:r>
          </w:p>
          <w:p>
            <w:pPr>
              <w:pStyle w:val="BodyText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396240" cy="396240"/>
                  <wp:effectExtent l="0" t="0" r="0" b="0"/>
                  <wp:docPr id="19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>
        <w:trPr>
          <w:trHeight w:val="2683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Усольская городская организация Иркутской областной организации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«Всероссийское общество инвалидов»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665451, г. Усолье – Сибирское, ул. Молотовая, д. 88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Телефон/факс: 89842755008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Режим работы: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Вт.-Чт. 10.00 - 16.00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Без перерыва на обед.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понедельник, пятница, суббота, воскресенье.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Физкультурно-оздоровительные мероприятия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Волейбол сидя, дартс, бочча, корнхол, спортивные настольные игры, настольный теннис.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Мероприятия проводятся по утвержденному расписанию.</w:t>
            </w:r>
          </w:p>
          <w:p>
            <w:pPr>
              <w:pStyle w:val="BodyText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парковка</w:t>
            </w:r>
          </w:p>
        </w:tc>
      </w:tr>
      <w:tr>
        <w:trPr>
          <w:trHeight w:val="2880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Усольская местная организация </w:t>
            </w:r>
            <w:r>
              <w:rPr>
                <w:b w:val="false"/>
                <w:bCs w:val="false"/>
                <w:w w:val="95"/>
                <w:sz w:val="20"/>
                <w:szCs w:val="20"/>
              </w:rPr>
              <w:t xml:space="preserve">ОООИ «Всероссийского </w:t>
            </w:r>
            <w:r>
              <w:rPr>
                <w:b w:val="false"/>
                <w:bCs w:val="false"/>
                <w:sz w:val="20"/>
                <w:szCs w:val="20"/>
              </w:rPr>
              <w:t xml:space="preserve">Ордена Трудового Красного Знамени </w:t>
            </w:r>
            <w:r>
              <w:rPr>
                <w:b w:val="false"/>
                <w:bCs w:val="false"/>
                <w:w w:val="95"/>
                <w:sz w:val="20"/>
                <w:szCs w:val="20"/>
              </w:rPr>
              <w:t xml:space="preserve">общество </w:t>
            </w:r>
            <w:r>
              <w:rPr>
                <w:b w:val="false"/>
                <w:bCs w:val="false"/>
                <w:sz w:val="20"/>
                <w:szCs w:val="20"/>
              </w:rPr>
              <w:t>слепых» Адрес: 665451, г. Усолье – Сибирское, ул. Розы Люксембург, д. 33, кв.11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 8 (39543) 7-23-28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Е-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mail</w:t>
            </w:r>
            <w:r>
              <w:rPr>
                <w:b w:val="false"/>
                <w:bCs w:val="false"/>
                <w:sz w:val="20"/>
                <w:szCs w:val="20"/>
              </w:rPr>
              <w:t xml:space="preserve">: </w:t>
            </w:r>
            <w:hyperlink r:id="rId52">
              <w:r>
                <w:rPr>
                  <w:rStyle w:val="Style9"/>
                  <w:b w:val="false"/>
                  <w:bCs w:val="false"/>
                  <w:sz w:val="20"/>
                  <w:szCs w:val="20"/>
                  <w:lang w:val="en-US"/>
                </w:rPr>
                <w:t>umovoslll</w:t>
              </w:r>
              <w:r>
                <w:rPr>
                  <w:rStyle w:val="Style9"/>
                  <w:b w:val="false"/>
                  <w:bCs w:val="false"/>
                  <w:sz w:val="20"/>
                  <w:szCs w:val="20"/>
                </w:rPr>
                <w:t>@</w:t>
              </w:r>
              <w:r>
                <w:rPr>
                  <w:rStyle w:val="Style9"/>
                  <w:b w:val="false"/>
                  <w:bCs w:val="false"/>
                  <w:sz w:val="20"/>
                  <w:szCs w:val="20"/>
                  <w:lang w:val="en-US"/>
                </w:rPr>
                <w:t>rambler</w:t>
              </w:r>
              <w:r>
                <w:rPr>
                  <w:rStyle w:val="Style9"/>
                  <w:b w:val="false"/>
                  <w:bCs w:val="false"/>
                  <w:sz w:val="20"/>
                  <w:szCs w:val="20"/>
                </w:rPr>
                <w:t>.</w:t>
              </w:r>
              <w:r>
                <w:rPr>
                  <w:rStyle w:val="Style9"/>
                  <w:b w:val="false"/>
                  <w:bCs w:val="false"/>
                  <w:sz w:val="20"/>
                  <w:szCs w:val="20"/>
                  <w:lang w:val="en-US"/>
                </w:rPr>
                <w:t>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 xml:space="preserve">Сайт: </w:t>
            </w:r>
            <w:hyperlink r:id="rId53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https://irkutsk.regvos.ru</w:t>
              </w:r>
            </w:hyperlink>
          </w:p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Режим работы:</w:t>
            </w:r>
          </w:p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Пн.- Пт. 09:00-15:00</w:t>
            </w:r>
          </w:p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Без перерыва на обед.</w:t>
            </w:r>
          </w:p>
          <w:p>
            <w:pPr>
              <w:pStyle w:val="Normal"/>
              <w:spacing w:before="0" w:after="1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Физкультурно-оздоровительные мероприятия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Настольный теннис.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Чемпионаты по пауэрлифтингу и троеборье.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Мероприятия проводятся по утвержденному расписанию.</w:t>
            </w:r>
          </w:p>
          <w:p>
            <w:pPr>
              <w:pStyle w:val="BodyText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420370" cy="426720"/>
                  <wp:effectExtent l="0" t="0" r="0" b="0"/>
                  <wp:docPr id="20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парковка</w:t>
            </w:r>
          </w:p>
        </w:tc>
      </w:tr>
      <w:tr>
        <w:trPr>
          <w:trHeight w:val="701" w:hRule="atLeast"/>
        </w:trPr>
        <w:tc>
          <w:tcPr>
            <w:tcW w:w="1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Правовая/юридическая помощь</w:t>
            </w:r>
          </w:p>
        </w:tc>
      </w:tr>
      <w:tr>
        <w:trPr>
          <w:trHeight w:val="701" w:hRule="atLeast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ОГБУ «УСЗСОН по г. Усолье- Сибирское и Усольскому району»,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Адрес: 665452, Усолье-Сибирское, ул. Богдана Хмельницкого, д. 32,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 приемной: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8 (39543) 6-03-10,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Е-</w:t>
            </w:r>
            <w:r>
              <w:rPr>
                <w:b w:val="false"/>
                <w:bCs w:val="false"/>
                <w:sz w:val="20"/>
                <w:szCs w:val="20"/>
                <w:lang w:val="en-US"/>
              </w:rPr>
              <w:t>mail</w:t>
            </w:r>
            <w:r>
              <w:rPr>
                <w:b w:val="false"/>
                <w:bCs w:val="false"/>
                <w:sz w:val="20"/>
                <w:szCs w:val="20"/>
              </w:rPr>
              <w:t xml:space="preserve">: </w:t>
            </w:r>
            <w:hyperlink r:id="rId55"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udszn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@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irmail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.</w:t>
              </w:r>
              <w:r>
                <w:rPr>
                  <w:rStyle w:val="Hyperlink"/>
                  <w:b w:val="false"/>
                  <w:bCs w:val="false"/>
                  <w:sz w:val="20"/>
                  <w:szCs w:val="20"/>
                  <w:lang w:val="en-US"/>
                </w:rPr>
                <w:t>ru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Сайт:</w:t>
            </w:r>
            <w:hyperlink r:id="rId56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https://usolieuszn.ucoz.ru/</w:t>
              </w:r>
            </w:hyperlink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Пн. – Чт.  09:00-18:00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Пятница: 9:00-13:00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Перерыв на обед: 13:00-14:00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Выходные: суббота, воскресенье.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Юридическая помощь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Телефон: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8 (39543) 3-27-47,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89501474975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Приём проводится каждую вторую среду месяца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Консультацию ведёт специалист ОГБУ «Государственное юридическое бюро по Иркутской области»</w:t>
            </w:r>
          </w:p>
          <w:p>
            <w:pPr>
              <w:pStyle w:val="BodyText"/>
              <w:rPr/>
            </w:pPr>
            <w:r>
              <w:rPr/>
              <w:t xml:space="preserve">                           </w:t>
            </w:r>
            <w:r>
              <w:rPr>
                <w:b w:val="false"/>
                <w:bCs w:val="false"/>
                <w:sz w:val="20"/>
                <w:szCs w:val="20"/>
              </w:rPr>
              <w:t>Подробно можно узнать по ссылке:</w:t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BodyText"/>
              <w:rPr>
                <w:b w:val="false"/>
                <w:bCs w:val="false"/>
                <w:sz w:val="20"/>
                <w:szCs w:val="20"/>
              </w:rPr>
            </w:pPr>
            <w:hyperlink r:id="rId57">
              <w:r>
                <w:rPr>
                  <w:rStyle w:val="Hyperlink"/>
                  <w:b w:val="false"/>
                  <w:bCs w:val="false"/>
                  <w:sz w:val="20"/>
                  <w:szCs w:val="20"/>
                </w:rPr>
                <w:t>https://usolieuszn.ucoz.ru/publ/informacija_po_besplatnoj_juridicheskoj_pomoshhi/informacija_dlja_grazhdan_po_juridicheskoj_pomoshhi/besplatnaja_juridicheskaja_pomoshh/52-1-0-2913</w:t>
              </w:r>
            </w:hyperlink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Консультирование по юридическим вопросам по запросу получателей социальных услуг.</w:t>
            </w:r>
          </w:p>
          <w:p>
            <w:pPr>
              <w:pStyle w:val="BodyText"/>
              <w:rPr/>
            </w:pPr>
            <w:r>
              <w:rPr>
                <w:b w:val="false"/>
                <w:bCs w:val="false"/>
                <w:sz w:val="20"/>
                <w:szCs w:val="20"/>
              </w:rPr>
              <w:t>Услуга предоставляется по запросу получателей.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 категории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граждан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Очно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Пандус, парковка, кнопка вызова персонала, сменное кресло-коляска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280670" cy="280670"/>
            <wp:effectExtent l="0" t="0" r="0" b="0"/>
            <wp:docPr id="21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Инвалиды с нарушением зрения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/>
        <w:drawing>
          <wp:inline distT="0" distB="0" distL="0" distR="0">
            <wp:extent cx="292735" cy="292735"/>
            <wp:effectExtent l="0" t="0" r="0" b="0"/>
            <wp:docPr id="22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- </w:t>
      </w:r>
      <w:r>
        <w:rPr>
          <w:rFonts w:cs="Times New Roman" w:ascii="Times New Roman" w:hAnsi="Times New Roman"/>
          <w:sz w:val="24"/>
          <w:szCs w:val="24"/>
        </w:rPr>
        <w:t>Инвалиды с нарушением интеллекта;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/>
        <w:drawing>
          <wp:inline distT="0" distB="0" distL="0" distR="0">
            <wp:extent cx="298450" cy="304800"/>
            <wp:effectExtent l="0" t="0" r="0" b="0"/>
            <wp:docPr id="23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Инвалиды с нарушением опорно-двигательного аппарата;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/>
        <w:drawing>
          <wp:inline distT="0" distB="0" distL="0" distR="0">
            <wp:extent cx="328930" cy="323215"/>
            <wp:effectExtent l="0" t="0" r="0" b="0"/>
            <wp:docPr id="24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Инвалиды на кресле-коляске;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/>
        <w:drawing>
          <wp:inline distT="0" distB="0" distL="0" distR="0">
            <wp:extent cx="311150" cy="311150"/>
            <wp:effectExtent l="0" t="0" r="0" b="0"/>
            <wp:docPr id="25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Инвалиды с нарушением слуха; все категории</w:t>
      </w:r>
      <w:bookmarkStart w:id="0" w:name="_GoBack"/>
      <w:bookmarkEnd w:id="0"/>
      <w:r>
        <w:rPr/>
        <w:t xml:space="preserve">                       </w:t>
      </w:r>
    </w:p>
    <w:sectPr>
      <w:type w:val="nextPage"/>
      <w:pgSz w:orient="landscape" w:w="16838" w:h="11906"/>
      <w:pgMar w:left="1134" w:right="1134" w:gutter="0" w:header="0" w:top="1276" w:footer="0" w:bottom="1701"/>
      <w:pgNumType w:fmt="decimal"/>
      <w:formProt w:val="false"/>
      <w:textDirection w:val="lrTb"/>
      <w:docGrid w:type="default" w:linePitch="36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Liberation Mono">
    <w:altName w:val="Courier New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Pr>
      <w:rFonts w:ascii="Times New Roman" w:hAnsi="Times New Roman" w:eastAsia="Calibri" w:cs="Times New Roman"/>
      <w:b/>
      <w:bCs/>
      <w:sz w:val="28"/>
      <w:szCs w:val="28"/>
      <w:lang w:eastAsia="ru-RU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Style16" w:customStyle="1">
    <w:name w:val="Верхний колонтитул Знак"/>
    <w:basedOn w:val="DefaultParagraphFont"/>
    <w:qFormat/>
    <w:rPr/>
  </w:style>
  <w:style w:type="character" w:styleId="Style17" w:customStyle="1">
    <w:name w:val="Нижний колонтитул Знак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5667f"/>
    <w:rPr>
      <w:color w:val="605E5C"/>
      <w:shd w:fill="E1DFDD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4"/>
    <w:pPr>
      <w:widowControl w:val="false"/>
      <w:spacing w:lineRule="auto" w:line="240" w:before="0" w:after="0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TableParagraph" w:customStyle="1">
    <w:name w:val="Table Paragraph"/>
    <w:basedOn w:val="Normal"/>
    <w:qFormat/>
    <w:pPr>
      <w:widowControl w:val="false"/>
      <w:spacing w:lineRule="auto" w:line="240" w:before="0" w:after="0"/>
      <w:ind w:left="103"/>
    </w:pPr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Style23" w:customStyle="1">
    <w:name w:val="Без списка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mbinet@irmail.ru" TargetMode="External"/><Relationship Id="rId3" Type="http://schemas.openxmlformats.org/officeDocument/2006/relationships/hyperlink" Target="http://usolie-gmb.ru/" TargetMode="External"/><Relationship Id="rId4" Type="http://schemas.openxmlformats.org/officeDocument/2006/relationships/hyperlink" Target="mailto:usczn@mail.ru" TargetMode="External"/><Relationship Id="rId5" Type="http://schemas.openxmlformats.org/officeDocument/2006/relationships/hyperlink" Target="https://irkzan.ru/czn/detail/210e1c1e-31c2-4390-9322-8bd7b5a11a97/" TargetMode="External"/><Relationship Id="rId6" Type="http://schemas.openxmlformats.org/officeDocument/2006/relationships/hyperlink" Target="https://trudvsem.ru/information-pages/service-escort-disabled" TargetMode="External"/><Relationship Id="rId7" Type="http://schemas.openxmlformats.org/officeDocument/2006/relationships/hyperlink" Target="https://trudvsem.ru/information-pages/service-professional-orientation/info" TargetMode="External"/><Relationship Id="rId8" Type="http://schemas.openxmlformats.org/officeDocument/2006/relationships/hyperlink" Target="https://irkzan.ru/content/&#1082;&#1074;&#1086;&#1090;&#1080;&#1088;&#1086;&#1074;&#1072;&#1085;&#1080;&#1077;_&#1088;&#1072;&#1073;&#1086;&#1095;&#1080;&#1093;_&#1084;&#1077;&#1089;&#1090;_&#1076;&#1083;&#1103;_&#1080;&#1085;&#1074;&#1072;&#1083;&#1080;&#1076;&#1086;&#1074;_&#1080;_&#1085;&#1077;&#1089;&#1086;&#1074;&#1077;&#1088;&#1096;&#1077;&#1085;&#1085;&#1086;&#1083;&#1077;&#1090;&#1085;&#1080;&#1093;_&#1075;&#1088;&#1072;&#1078;&#1076;&#1072;&#1085;" TargetMode="External"/><Relationship Id="rId9" Type="http://schemas.openxmlformats.org/officeDocument/2006/relationships/hyperlink" Target="mailto:udszn@irmail.ru" TargetMode="External"/><Relationship Id="rId10" Type="http://schemas.openxmlformats.org/officeDocument/2006/relationships/hyperlink" Target="https://usolieuszn.ucoz.ru/" TargetMode="External"/><Relationship Id="rId11" Type="http://schemas.openxmlformats.org/officeDocument/2006/relationships/hyperlink" Target="https://vk.com/public199942952" TargetMode="External"/><Relationship Id="rId12" Type="http://schemas.openxmlformats.org/officeDocument/2006/relationships/hyperlink" Target="https://ok.ru/group/53429714223180" TargetMode="External"/><Relationship Id="rId13" Type="http://schemas.openxmlformats.org/officeDocument/2006/relationships/hyperlink" Target="https://max.ru/id3801162753_gos" TargetMode="External"/><Relationship Id="rId14" Type="http://schemas.openxmlformats.org/officeDocument/2006/relationships/hyperlink" Target="https://usolieuszn.ucoz.ru/publ/socialnoe_obsluzhivanie/socialnoe_obsluzhivanie/otdelenie_socialnogo_soprovozhdenija_i_socialnoj_reabilitacii_invalidov/105-1-0-1924" TargetMode="External"/><Relationship Id="rId15" Type="http://schemas.openxmlformats.org/officeDocument/2006/relationships/hyperlink" Target="https://usolieuszn.ucoz.ru/index/socialnye_servisy/0-22" TargetMode="External"/><Relationship Id="rId16" Type="http://schemas.openxmlformats.org/officeDocument/2006/relationships/image" Target="media/image1.png"/><Relationship Id="rId17" Type="http://schemas.openxmlformats.org/officeDocument/2006/relationships/image" Target="media/image2.png"/><Relationship Id="rId18" Type="http://schemas.openxmlformats.org/officeDocument/2006/relationships/image" Target="media/image3.png"/><Relationship Id="rId19" Type="http://schemas.openxmlformats.org/officeDocument/2006/relationships/image" Target="media/image4.png"/><Relationship Id="rId20" Type="http://schemas.openxmlformats.org/officeDocument/2006/relationships/image" Target="media/image5.png"/><Relationship Id="rId21" Type="http://schemas.openxmlformats.org/officeDocument/2006/relationships/hyperlink" Target="https://usolieuszn.ucoz.ru/publ/soczanjatost_invalidov/soczanjatost_invalidov/socialnaja_zanjatost_invalidov_imejushhikh_tretju_stepen_ogranichenija_k_trudovoj_dejatelnosti/134-1-0-1719" TargetMode="External"/><Relationship Id="rId22" Type="http://schemas.openxmlformats.org/officeDocument/2006/relationships/image" Target="media/image1.png"/><Relationship Id="rId23" Type="http://schemas.openxmlformats.org/officeDocument/2006/relationships/image" Target="media/image6.jpeg"/><Relationship Id="rId24" Type="http://schemas.openxmlformats.org/officeDocument/2006/relationships/image" Target="media/image7.jpeg"/><Relationship Id="rId25" Type="http://schemas.openxmlformats.org/officeDocument/2006/relationships/hyperlink" Target="https://usolieuszn.ucoz.ru/publ/navigation/navigation/msp/143-1-0-2894" TargetMode="External"/><Relationship Id="rId26" Type="http://schemas.openxmlformats.org/officeDocument/2006/relationships/image" Target="media/image8.png"/><Relationship Id="rId27" Type="http://schemas.openxmlformats.org/officeDocument/2006/relationships/image" Target="media/image3.png"/><Relationship Id="rId28" Type="http://schemas.openxmlformats.org/officeDocument/2006/relationships/hyperlink" Target="mailto:udszn@irmail.ru" TargetMode="External"/><Relationship Id="rId29" Type="http://schemas.openxmlformats.org/officeDocument/2006/relationships/hyperlink" Target="https://usolieuszn.ucoz.ru/" TargetMode="External"/><Relationship Id="rId30" Type="http://schemas.openxmlformats.org/officeDocument/2006/relationships/hyperlink" Target="https://vk.com/public199942952" TargetMode="External"/><Relationship Id="rId31" Type="http://schemas.openxmlformats.org/officeDocument/2006/relationships/hyperlink" Target="https://ok.ru/group/53429714223180" TargetMode="External"/><Relationship Id="rId32" Type="http://schemas.openxmlformats.org/officeDocument/2006/relationships/hyperlink" Target="https://max.ru/id3801162753_gos" TargetMode="External"/><Relationship Id="rId33" Type="http://schemas.openxmlformats.org/officeDocument/2006/relationships/hyperlink" Target="https://usolieuszn.ucoz.ru/publ/pamjatki_msp/dokumenty/o_priemnoj_seme_dlja_grazhdan_pozhilogo_vozrasta_i_invalidov_43_oz/40-1-0-518" TargetMode="External"/><Relationship Id="rId34" Type="http://schemas.openxmlformats.org/officeDocument/2006/relationships/image" Target="media/image2.png"/><Relationship Id="rId35" Type="http://schemas.openxmlformats.org/officeDocument/2006/relationships/image" Target="media/image5.png"/><Relationship Id="rId36" Type="http://schemas.openxmlformats.org/officeDocument/2006/relationships/image" Target="media/image4.png"/><Relationship Id="rId37" Type="http://schemas.openxmlformats.org/officeDocument/2006/relationships/hyperlink" Target="mailto:usolymuseum@mail.ru" TargetMode="External"/><Relationship Id="rId38" Type="http://schemas.openxmlformats.org/officeDocument/2006/relationships/hyperlink" Target="https://usolyemuseum.ru/" TargetMode="External"/><Relationship Id="rId39" Type="http://schemas.openxmlformats.org/officeDocument/2006/relationships/image" Target="media/image2.png"/><Relationship Id="rId40" Type="http://schemas.openxmlformats.org/officeDocument/2006/relationships/image" Target="media/image3.png"/><Relationship Id="rId41" Type="http://schemas.openxmlformats.org/officeDocument/2006/relationships/image" Target="media/image4.png"/><Relationship Id="rId42" Type="http://schemas.openxmlformats.org/officeDocument/2006/relationships/image" Target="media/image5.png"/><Relationship Id="rId43" Type="http://schemas.openxmlformats.org/officeDocument/2006/relationships/hyperlink" Target="mailto:vog-usolie@mail.ru" TargetMode="External"/><Relationship Id="rId44" Type="http://schemas.openxmlformats.org/officeDocument/2006/relationships/hyperlink" Target="https://38voginfo.ru/" TargetMode="External"/><Relationship Id="rId45" Type="http://schemas.openxmlformats.org/officeDocument/2006/relationships/image" Target="media/image3.png"/><Relationship Id="rId46" Type="http://schemas.openxmlformats.org/officeDocument/2006/relationships/hyperlink" Target="https://osnovad.ru/" TargetMode="External"/><Relationship Id="rId47" Type="http://schemas.openxmlformats.org/officeDocument/2006/relationships/hyperlink" Target="https://sfr.gov.ru/branches/irkutsk" TargetMode="External"/><Relationship Id="rId48" Type="http://schemas.openxmlformats.org/officeDocument/2006/relationships/hyperlink" Target="https://sfr.gov.ru/branches/irkutsk/info/~0/15060?info_category=1" TargetMode="External"/><Relationship Id="rId49" Type="http://schemas.openxmlformats.org/officeDocument/2006/relationships/hyperlink" Target="mailto:vog-usolie@mail.ru" TargetMode="External"/><Relationship Id="rId50" Type="http://schemas.openxmlformats.org/officeDocument/2006/relationships/hyperlink" Target="https://38voginfo.ru/" TargetMode="External"/><Relationship Id="rId51" Type="http://schemas.openxmlformats.org/officeDocument/2006/relationships/image" Target="media/image3.png"/><Relationship Id="rId52" Type="http://schemas.openxmlformats.org/officeDocument/2006/relationships/hyperlink" Target="mailto:umovoslll@rambler.ru" TargetMode="External"/><Relationship Id="rId53" Type="http://schemas.openxmlformats.org/officeDocument/2006/relationships/hyperlink" Target="https://irkutsk.regvos.ru/" TargetMode="External"/><Relationship Id="rId54" Type="http://schemas.openxmlformats.org/officeDocument/2006/relationships/image" Target="media/image9.png"/><Relationship Id="rId55" Type="http://schemas.openxmlformats.org/officeDocument/2006/relationships/hyperlink" Target="mailto:udszn@irmail.ru" TargetMode="External"/><Relationship Id="rId56" Type="http://schemas.openxmlformats.org/officeDocument/2006/relationships/hyperlink" Target="https://usolieuszn.ucoz.ru/" TargetMode="External"/><Relationship Id="rId57" Type="http://schemas.openxmlformats.org/officeDocument/2006/relationships/hyperlink" Target="https://usolieuszn.ucoz.ru/publ/informacija_po_besplatnoj_juridicheskoj_pomoshhi/informacija_dlja_grazhdan_po_juridicheskoj_pomoshhi/besplatnaja_juridicheskaja_pomoshh/52-1-0-2913" TargetMode="External"/><Relationship Id="rId58" Type="http://schemas.openxmlformats.org/officeDocument/2006/relationships/image" Target="media/image8.png"/><Relationship Id="rId59" Type="http://schemas.openxmlformats.org/officeDocument/2006/relationships/image" Target="media/image1.png"/><Relationship Id="rId60" Type="http://schemas.openxmlformats.org/officeDocument/2006/relationships/image" Target="media/image10.png"/><Relationship Id="rId61" Type="http://schemas.openxmlformats.org/officeDocument/2006/relationships/image" Target="media/image11.png"/><Relationship Id="rId62" Type="http://schemas.openxmlformats.org/officeDocument/2006/relationships/image" Target="media/image12.png"/><Relationship Id="rId63" Type="http://schemas.openxmlformats.org/officeDocument/2006/relationships/fontTable" Target="fontTable.xml"/><Relationship Id="rId64" Type="http://schemas.openxmlformats.org/officeDocument/2006/relationships/settings" Target="settings.xml"/><Relationship Id="rId6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Application>LibreOffice/24.8.4.2$Linux_X86_64 LibreOffice_project/480$Build-2</Application>
  <AppVersion>15.0000</AppVersion>
  <Pages>17</Pages>
  <Words>3570</Words>
  <Characters>27201</Characters>
  <CharactersWithSpaces>30366</CharactersWithSpaces>
  <Paragraphs>804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2026-04-22T00:56:00Z</dcterms:created>
  <dc:creator>Евдокия</dc:creator>
  <dc:description/>
  <dc:language>ru-RU</dc:language>
  <cp:lastModifiedBy/>
  <cp:lastPrinted>2026-04-15T08:45:00Z</cp:lastPrinted>
  <dcterms:modified xsi:type="dcterms:W3CDTF">2026-05-19T10:34:20Z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